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highlight w:val="white"/>
        </w:rPr>
      </w:pPr>
      <w:r w:rsidDel="00000000" w:rsidR="00000000" w:rsidRPr="00000000">
        <w:rPr>
          <w:b w:val="1"/>
          <w:highlight w:val="white"/>
          <w:rtl w:val="0"/>
        </w:rPr>
        <w:t xml:space="preserve">DOCUMENTO ÚTIL SOLICITUD PRÓRROGA ALQUILER (A)</w:t>
      </w:r>
    </w:p>
    <w:p w:rsidR="00000000" w:rsidDel="00000000" w:rsidP="00000000" w:rsidRDefault="00000000" w:rsidRPr="00000000" w14:paraId="00000002">
      <w:pPr>
        <w:spacing w:after="200" w:before="240" w:lineRule="auto"/>
        <w:jc w:val="both"/>
        <w:rPr>
          <w:highlight w:val="white"/>
        </w:rPr>
      </w:pPr>
      <w:r w:rsidDel="00000000" w:rsidR="00000000" w:rsidRPr="00000000">
        <w:rPr>
          <w:color w:val="00b050"/>
          <w:highlight w:val="white"/>
          <w:rtl w:val="0"/>
        </w:rPr>
        <w:t xml:space="preserve">Entidad bancaria, sociedad, inmobiliaria o particular</w:t>
      </w:r>
      <w:r w:rsidDel="00000000" w:rsidR="00000000" w:rsidRPr="00000000">
        <w:rPr>
          <w:highlight w:val="white"/>
          <w:rtl w:val="0"/>
        </w:rPr>
        <w:t xml:space="preserve">, oficina de la calle </w:t>
      </w:r>
      <w:r w:rsidDel="00000000" w:rsidR="00000000" w:rsidRPr="00000000">
        <w:rPr>
          <w:color w:val="00b050"/>
          <w:highlight w:val="white"/>
          <w:rtl w:val="0"/>
        </w:rPr>
        <w:t xml:space="preserve">XXXXX</w:t>
      </w:r>
      <w:r w:rsidDel="00000000" w:rsidR="00000000" w:rsidRPr="00000000">
        <w:rPr>
          <w:highlight w:val="white"/>
          <w:rtl w:val="0"/>
        </w:rPr>
        <w:t xml:space="preserve"> núm. </w:t>
      </w:r>
      <w:r w:rsidDel="00000000" w:rsidR="00000000" w:rsidRPr="00000000">
        <w:rPr>
          <w:color w:val="00b050"/>
          <w:highlight w:val="white"/>
          <w:rtl w:val="0"/>
        </w:rPr>
        <w:t xml:space="preserve">XXX</w:t>
      </w:r>
      <w:r w:rsidDel="00000000" w:rsidR="00000000" w:rsidRPr="00000000">
        <w:rPr>
          <w:highlight w:val="white"/>
          <w:rtl w:val="0"/>
        </w:rPr>
        <w:t xml:space="preserve"> de </w:t>
      </w:r>
      <w:r w:rsidDel="00000000" w:rsidR="00000000" w:rsidRPr="00000000">
        <w:rPr>
          <w:color w:val="00b050"/>
          <w:highlight w:val="white"/>
          <w:rtl w:val="0"/>
        </w:rPr>
        <w:t xml:space="preserve">localidad</w:t>
      </w:r>
      <w:r w:rsidDel="00000000" w:rsidR="00000000" w:rsidRPr="00000000">
        <w:rPr>
          <w:highlight w:val="white"/>
          <w:rtl w:val="0"/>
        </w:rPr>
        <w:t xml:space="preserve">.</w:t>
      </w:r>
    </w:p>
    <w:p w:rsidR="00000000" w:rsidDel="00000000" w:rsidP="00000000" w:rsidRDefault="00000000" w:rsidRPr="00000000" w14:paraId="00000003">
      <w:pPr>
        <w:spacing w:after="200" w:befor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4">
      <w:pPr>
        <w:spacing w:after="200" w:before="240" w:lineRule="auto"/>
        <w:jc w:val="both"/>
        <w:rPr>
          <w:highlight w:val="white"/>
        </w:rPr>
      </w:pPr>
      <w:r w:rsidDel="00000000" w:rsidR="00000000" w:rsidRPr="00000000">
        <w:rPr>
          <w:color w:val="00b050"/>
          <w:highlight w:val="white"/>
          <w:rtl w:val="0"/>
        </w:rPr>
        <w:t xml:space="preserve">Nombre afectado 1,</w:t>
      </w:r>
      <w:r w:rsidDel="00000000" w:rsidR="00000000" w:rsidRPr="00000000">
        <w:rPr>
          <w:highlight w:val="white"/>
          <w:rtl w:val="0"/>
        </w:rPr>
        <w:t xml:space="preserve"> mayor de edad, con domicilio a efectos de notificaciones en la calle </w:t>
      </w:r>
      <w:r w:rsidDel="00000000" w:rsidR="00000000" w:rsidRPr="00000000">
        <w:rPr>
          <w:color w:val="00b050"/>
          <w:highlight w:val="white"/>
          <w:rtl w:val="0"/>
        </w:rPr>
        <w:t xml:space="preserve">XXXXXX</w:t>
      </w:r>
      <w:r w:rsidDel="00000000" w:rsidR="00000000" w:rsidRPr="00000000">
        <w:rPr>
          <w:highlight w:val="white"/>
          <w:rtl w:val="0"/>
        </w:rPr>
        <w:t xml:space="preserve"> número </w:t>
      </w:r>
      <w:r w:rsidDel="00000000" w:rsidR="00000000" w:rsidRPr="00000000">
        <w:rPr>
          <w:color w:val="00b050"/>
          <w:highlight w:val="white"/>
          <w:rtl w:val="0"/>
        </w:rPr>
        <w:t xml:space="preserve">XX</w:t>
      </w:r>
      <w:r w:rsidDel="00000000" w:rsidR="00000000" w:rsidRPr="00000000">
        <w:rPr>
          <w:highlight w:val="white"/>
          <w:rtl w:val="0"/>
        </w:rPr>
        <w:t xml:space="preserve">, piso </w:t>
      </w:r>
      <w:r w:rsidDel="00000000" w:rsidR="00000000" w:rsidRPr="00000000">
        <w:rPr>
          <w:color w:val="00b050"/>
          <w:highlight w:val="white"/>
          <w:rtl w:val="0"/>
        </w:rPr>
        <w:t xml:space="preserve">XX</w:t>
      </w:r>
      <w:r w:rsidDel="00000000" w:rsidR="00000000" w:rsidRPr="00000000">
        <w:rPr>
          <w:highlight w:val="white"/>
          <w:rtl w:val="0"/>
        </w:rPr>
        <w:t xml:space="preserve"> de </w:t>
      </w:r>
      <w:r w:rsidDel="00000000" w:rsidR="00000000" w:rsidRPr="00000000">
        <w:rPr>
          <w:color w:val="00b050"/>
          <w:highlight w:val="white"/>
          <w:rtl w:val="0"/>
        </w:rPr>
        <w:t xml:space="preserve">localidad</w:t>
      </w:r>
      <w:r w:rsidDel="00000000" w:rsidR="00000000" w:rsidRPr="00000000">
        <w:rPr>
          <w:highlight w:val="white"/>
          <w:rtl w:val="0"/>
        </w:rPr>
        <w:t xml:space="preserve">, con D.N.I./N.I.E. </w:t>
      </w:r>
      <w:r w:rsidDel="00000000" w:rsidR="00000000" w:rsidRPr="00000000">
        <w:rPr>
          <w:color w:val="00b050"/>
          <w:highlight w:val="white"/>
          <w:rtl w:val="0"/>
        </w:rPr>
        <w:t xml:space="preserve">XXXXXXX</w:t>
      </w:r>
      <w:r w:rsidDel="00000000" w:rsidR="00000000" w:rsidRPr="00000000">
        <w:rPr>
          <w:highlight w:val="white"/>
          <w:rtl w:val="0"/>
        </w:rPr>
        <w:t xml:space="preserve">, y </w:t>
      </w:r>
      <w:r w:rsidDel="00000000" w:rsidR="00000000" w:rsidRPr="00000000">
        <w:rPr>
          <w:color w:val="00b050"/>
          <w:highlight w:val="white"/>
          <w:rtl w:val="0"/>
        </w:rPr>
        <w:t xml:space="preserve">Nombre afectada 2</w:t>
      </w:r>
      <w:r w:rsidDel="00000000" w:rsidR="00000000" w:rsidRPr="00000000">
        <w:rPr>
          <w:highlight w:val="white"/>
          <w:rtl w:val="0"/>
        </w:rPr>
        <w:t xml:space="preserve">, mayor de edad, con domicilio a efectos de notificaciones en la calle </w:t>
      </w:r>
      <w:r w:rsidDel="00000000" w:rsidR="00000000" w:rsidRPr="00000000">
        <w:rPr>
          <w:color w:val="00b050"/>
          <w:highlight w:val="white"/>
          <w:rtl w:val="0"/>
        </w:rPr>
        <w:t xml:space="preserve">XXXX</w:t>
      </w:r>
      <w:r w:rsidDel="00000000" w:rsidR="00000000" w:rsidRPr="00000000">
        <w:rPr>
          <w:highlight w:val="white"/>
          <w:rtl w:val="0"/>
        </w:rPr>
        <w:t xml:space="preserve"> número </w:t>
      </w:r>
      <w:r w:rsidDel="00000000" w:rsidR="00000000" w:rsidRPr="00000000">
        <w:rPr>
          <w:color w:val="00b050"/>
          <w:highlight w:val="white"/>
          <w:rtl w:val="0"/>
        </w:rPr>
        <w:t xml:space="preserve">XXXXXX</w:t>
      </w:r>
      <w:r w:rsidDel="00000000" w:rsidR="00000000" w:rsidRPr="00000000">
        <w:rPr>
          <w:highlight w:val="white"/>
          <w:rtl w:val="0"/>
        </w:rPr>
        <w:t xml:space="preserve">, piso </w:t>
      </w:r>
      <w:r w:rsidDel="00000000" w:rsidR="00000000" w:rsidRPr="00000000">
        <w:rPr>
          <w:color w:val="00b050"/>
          <w:highlight w:val="white"/>
          <w:rtl w:val="0"/>
        </w:rPr>
        <w:t xml:space="preserve">XX</w:t>
      </w:r>
      <w:r w:rsidDel="00000000" w:rsidR="00000000" w:rsidRPr="00000000">
        <w:rPr>
          <w:highlight w:val="white"/>
          <w:rtl w:val="0"/>
        </w:rPr>
        <w:t xml:space="preserve"> de </w:t>
      </w:r>
      <w:r w:rsidDel="00000000" w:rsidR="00000000" w:rsidRPr="00000000">
        <w:rPr>
          <w:color w:val="00b050"/>
          <w:highlight w:val="white"/>
          <w:rtl w:val="0"/>
        </w:rPr>
        <w:t xml:space="preserve">localidad</w:t>
      </w:r>
      <w:r w:rsidDel="00000000" w:rsidR="00000000" w:rsidRPr="00000000">
        <w:rPr>
          <w:highlight w:val="white"/>
          <w:rtl w:val="0"/>
        </w:rPr>
        <w:t xml:space="preserve">, con D.N.I./N.I.E. </w:t>
      </w:r>
      <w:r w:rsidDel="00000000" w:rsidR="00000000" w:rsidRPr="00000000">
        <w:rPr>
          <w:color w:val="00b050"/>
          <w:highlight w:val="white"/>
          <w:rtl w:val="0"/>
        </w:rPr>
        <w:t xml:space="preserve">XXXXXXX, </w:t>
      </w:r>
      <w:r w:rsidDel="00000000" w:rsidR="00000000" w:rsidRPr="00000000">
        <w:rPr>
          <w:highlight w:val="white"/>
          <w:rtl w:val="0"/>
        </w:rPr>
        <w:t xml:space="preserve">como parte arrendataria, comparecemos y, de la mejor manera: </w:t>
      </w:r>
    </w:p>
    <w:p w:rsidR="00000000" w:rsidDel="00000000" w:rsidP="00000000" w:rsidRDefault="00000000" w:rsidRPr="00000000" w14:paraId="00000005">
      <w:pPr>
        <w:spacing w:after="200" w:before="240" w:lineRule="auto"/>
        <w:jc w:val="center"/>
        <w:rPr>
          <w:b w:val="1"/>
          <w:highlight w:val="white"/>
        </w:rPr>
      </w:pPr>
      <w:r w:rsidDel="00000000" w:rsidR="00000000" w:rsidRPr="00000000">
        <w:rPr>
          <w:b w:val="1"/>
          <w:highlight w:val="white"/>
          <w:rtl w:val="0"/>
        </w:rPr>
        <w:t xml:space="preserve">DECLARAMOS:</w:t>
      </w:r>
    </w:p>
    <w:p w:rsidR="00000000" w:rsidDel="00000000" w:rsidP="00000000" w:rsidRDefault="00000000" w:rsidRPr="00000000" w14:paraId="00000006">
      <w:pPr>
        <w:spacing w:after="200" w:before="240" w:lineRule="auto"/>
        <w:jc w:val="both"/>
        <w:rPr>
          <w:highlight w:val="white"/>
        </w:rPr>
      </w:pPr>
      <w:r w:rsidDel="00000000" w:rsidR="00000000" w:rsidRPr="00000000">
        <w:rPr>
          <w:b w:val="1"/>
          <w:highlight w:val="white"/>
          <w:rtl w:val="0"/>
        </w:rPr>
        <w:t xml:space="preserve">Primero.-</w:t>
      </w:r>
      <w:r w:rsidDel="00000000" w:rsidR="00000000" w:rsidRPr="00000000">
        <w:rPr>
          <w:highlight w:val="white"/>
          <w:rtl w:val="0"/>
        </w:rPr>
        <w:t xml:space="preserve"> Que el día </w:t>
      </w:r>
      <w:r w:rsidDel="00000000" w:rsidR="00000000" w:rsidRPr="00000000">
        <w:rPr>
          <w:color w:val="00b050"/>
          <w:highlight w:val="white"/>
          <w:rtl w:val="0"/>
        </w:rPr>
        <w:t xml:space="preserve">XX </w:t>
      </w:r>
      <w:r w:rsidDel="00000000" w:rsidR="00000000" w:rsidRPr="00000000">
        <w:rPr>
          <w:highlight w:val="white"/>
          <w:rtl w:val="0"/>
        </w:rPr>
        <w:t xml:space="preserve">de</w:t>
      </w:r>
      <w:r w:rsidDel="00000000" w:rsidR="00000000" w:rsidRPr="00000000">
        <w:rPr>
          <w:color w:val="00b050"/>
          <w:highlight w:val="white"/>
          <w:rtl w:val="0"/>
        </w:rPr>
        <w:t xml:space="preserve"> XX </w:t>
      </w:r>
      <w:r w:rsidDel="00000000" w:rsidR="00000000" w:rsidRPr="00000000">
        <w:rPr>
          <w:highlight w:val="white"/>
          <w:rtl w:val="0"/>
        </w:rPr>
        <w:t xml:space="preserve">de</w:t>
      </w:r>
      <w:r w:rsidDel="00000000" w:rsidR="00000000" w:rsidRPr="00000000">
        <w:rPr>
          <w:color w:val="00b050"/>
          <w:highlight w:val="white"/>
          <w:rtl w:val="0"/>
        </w:rPr>
        <w:t xml:space="preserve"> XX</w:t>
      </w:r>
      <w:r w:rsidDel="00000000" w:rsidR="00000000" w:rsidRPr="00000000">
        <w:rPr>
          <w:highlight w:val="white"/>
          <w:rtl w:val="0"/>
        </w:rPr>
        <w:t xml:space="preserve"> suscribimos de forma bilateral un contrato de alquiler por una duración de </w:t>
      </w:r>
      <w:r w:rsidDel="00000000" w:rsidR="00000000" w:rsidRPr="00000000">
        <w:rPr>
          <w:color w:val="00b050"/>
          <w:highlight w:val="white"/>
          <w:rtl w:val="0"/>
        </w:rPr>
        <w:t xml:space="preserve">X años</w:t>
      </w:r>
      <w:r w:rsidDel="00000000" w:rsidR="00000000" w:rsidRPr="00000000">
        <w:rPr>
          <w:highlight w:val="white"/>
          <w:rtl w:val="0"/>
        </w:rPr>
        <w:t xml:space="preserve"> de acuerdo con lo previsto en la Ley 29/1994 de Arrendamientos Urbanos, de 24 de noviembre, y que el mismo, o alguna de sus prórrogas reconocidas en los artículos 9 y 10 de la mencionada Ley, expiran el día </w:t>
      </w:r>
      <w:r w:rsidDel="00000000" w:rsidR="00000000" w:rsidRPr="00000000">
        <w:rPr>
          <w:color w:val="00b050"/>
          <w:highlight w:val="white"/>
          <w:rtl w:val="0"/>
        </w:rPr>
        <w:t xml:space="preserve">XX </w:t>
      </w:r>
      <w:r w:rsidDel="00000000" w:rsidR="00000000" w:rsidRPr="00000000">
        <w:rPr>
          <w:highlight w:val="white"/>
          <w:rtl w:val="0"/>
        </w:rPr>
        <w:t xml:space="preserve">de</w:t>
      </w:r>
      <w:r w:rsidDel="00000000" w:rsidR="00000000" w:rsidRPr="00000000">
        <w:rPr>
          <w:color w:val="00b050"/>
          <w:highlight w:val="white"/>
          <w:rtl w:val="0"/>
        </w:rPr>
        <w:t xml:space="preserve"> XX </w:t>
      </w:r>
      <w:r w:rsidDel="00000000" w:rsidR="00000000" w:rsidRPr="00000000">
        <w:rPr>
          <w:highlight w:val="white"/>
          <w:rtl w:val="0"/>
        </w:rPr>
        <w:t xml:space="preserve">de</w:t>
      </w:r>
      <w:r w:rsidDel="00000000" w:rsidR="00000000" w:rsidRPr="00000000">
        <w:rPr>
          <w:color w:val="00b050"/>
          <w:highlight w:val="white"/>
          <w:rtl w:val="0"/>
        </w:rPr>
        <w:t xml:space="preserve"> XX</w:t>
      </w:r>
      <w:r w:rsidDel="00000000" w:rsidR="00000000" w:rsidRPr="00000000">
        <w:rPr>
          <w:highlight w:val="white"/>
          <w:rtl w:val="0"/>
        </w:rPr>
        <w:t xml:space="preserve">.</w:t>
      </w:r>
    </w:p>
    <w:p w:rsidR="00000000" w:rsidDel="00000000" w:rsidP="00000000" w:rsidRDefault="00000000" w:rsidRPr="00000000" w14:paraId="00000007">
      <w:pPr>
        <w:spacing w:after="200" w:before="240" w:lineRule="auto"/>
        <w:jc w:val="both"/>
        <w:rPr>
          <w:highlight w:val="white"/>
        </w:rPr>
      </w:pPr>
      <w:r w:rsidDel="00000000" w:rsidR="00000000" w:rsidRPr="00000000">
        <w:rPr>
          <w:b w:val="1"/>
          <w:highlight w:val="white"/>
          <w:rtl w:val="0"/>
        </w:rPr>
        <w:t xml:space="preserve">Segundo.-</w:t>
      </w:r>
      <w:r w:rsidDel="00000000" w:rsidR="00000000" w:rsidRPr="00000000">
        <w:rPr>
          <w:highlight w:val="white"/>
          <w:rtl w:val="0"/>
        </w:rPr>
        <w:t xml:space="preserve"> Que el día 2 de abril de 2020 entró en vigor el Real Decreto-ley 11/2020, de 31 de marzo, por el que se adoptan medidas urgentes complementarias en el ámbito social y económico para hacer frente a la COVID-19.  </w:t>
      </w:r>
    </w:p>
    <w:p w:rsidR="00000000" w:rsidDel="00000000" w:rsidP="00000000" w:rsidRDefault="00000000" w:rsidRPr="00000000" w14:paraId="00000008">
      <w:pPr>
        <w:spacing w:after="200" w:before="240" w:lineRule="auto"/>
        <w:jc w:val="both"/>
        <w:rPr>
          <w:highlight w:val="white"/>
        </w:rPr>
      </w:pPr>
      <w:r w:rsidDel="00000000" w:rsidR="00000000" w:rsidRPr="00000000">
        <w:rPr>
          <w:b w:val="1"/>
          <w:highlight w:val="white"/>
          <w:rtl w:val="0"/>
        </w:rPr>
        <w:t xml:space="preserve">Tercero.-</w:t>
      </w:r>
      <w:r w:rsidDel="00000000" w:rsidR="00000000" w:rsidRPr="00000000">
        <w:rPr>
          <w:highlight w:val="white"/>
          <w:rtl w:val="0"/>
        </w:rPr>
        <w:t xml:space="preserve"> Que el artículo 2 de esta norma prevé una prórroga extraordinaria para los contratos de alquiler de vivienda habitual en los que ‒dentro del período comprendido entre la entrada en vigor del RDL (2 de abril de 2020) y hasta que hayan pasado dos meses desde la finalización del estado de alarma declarado por el Real Decreto 463/2020, de 14 de marzo‒ finalicen las prórrogas establecidas en los artículos 9 y 10 de la Ley de Arrendamientos Urbanos.</w:t>
      </w:r>
    </w:p>
    <w:p w:rsidR="00000000" w:rsidDel="00000000" w:rsidP="00000000" w:rsidRDefault="00000000" w:rsidRPr="00000000" w14:paraId="00000009">
      <w:pPr>
        <w:spacing w:after="200" w:before="240" w:lineRule="auto"/>
        <w:jc w:val="both"/>
        <w:rPr>
          <w:highlight w:val="white"/>
        </w:rPr>
      </w:pPr>
      <w:r w:rsidDel="00000000" w:rsidR="00000000" w:rsidRPr="00000000">
        <w:rPr>
          <w:b w:val="1"/>
          <w:highlight w:val="white"/>
          <w:rtl w:val="0"/>
        </w:rPr>
        <w:t xml:space="preserve">Cuarto.-</w:t>
      </w:r>
      <w:r w:rsidDel="00000000" w:rsidR="00000000" w:rsidRPr="00000000">
        <w:rPr>
          <w:highlight w:val="white"/>
          <w:rtl w:val="0"/>
        </w:rPr>
        <w:t xml:space="preserve"> Que esta prórroga extraordinaria actuará por un período máximo de seis meses, durante los cuales se continuarán aplicando los términos y condiciones establecidos en el contrato en vigor, sin exigirse más requisitos más allá de la solicitud por parte del arrendador.</w:t>
      </w:r>
    </w:p>
    <w:p w:rsidR="00000000" w:rsidDel="00000000" w:rsidP="00000000" w:rsidRDefault="00000000" w:rsidRPr="00000000" w14:paraId="0000000A">
      <w:pPr>
        <w:spacing w:after="200" w:before="240" w:lineRule="auto"/>
        <w:jc w:val="both"/>
        <w:rPr>
          <w:highlight w:val="white"/>
        </w:rPr>
      </w:pPr>
      <w:r w:rsidDel="00000000" w:rsidR="00000000" w:rsidRPr="00000000">
        <w:rPr>
          <w:b w:val="1"/>
          <w:highlight w:val="white"/>
          <w:rtl w:val="0"/>
        </w:rPr>
        <w:t xml:space="preserve">Quinto.- </w:t>
      </w:r>
      <w:r w:rsidDel="00000000" w:rsidR="00000000" w:rsidRPr="00000000">
        <w:rPr>
          <w:highlight w:val="white"/>
          <w:rtl w:val="0"/>
        </w:rPr>
        <w:t xml:space="preserve">Que la norma, en materia de arrendamientos, fomenta en todo su articulado que las partes lleguen a acuerdos más beneficiosos que los establecidos en su redactado, a fin de proteger a la ciudadanía ante la grave crisis sanitaria, económica y social que estamos viviendo a raíz de la propagación de la COVID-19. En este sentido, el mismo artículo 2 del Real Decreto-ley prevé la posibilidad de que se fijen otros términos o condiciones por acuerdo de las partes, por el que instamos a la propiedad a hacernos una oferta que amplíe el plazo de prórroga o, de otro modo, que se cumpla con la obligación de prorrogarlo por seis meses.</w:t>
      </w:r>
    </w:p>
    <w:p w:rsidR="00000000" w:rsidDel="00000000" w:rsidP="00000000" w:rsidRDefault="00000000" w:rsidRPr="00000000" w14:paraId="0000000B">
      <w:pPr>
        <w:spacing w:after="200" w:before="240" w:lineRule="auto"/>
        <w:jc w:val="both"/>
        <w:rPr>
          <w:highlight w:val="white"/>
        </w:rPr>
      </w:pPr>
      <w:r w:rsidDel="00000000" w:rsidR="00000000" w:rsidRPr="00000000">
        <w:rPr>
          <w:b w:val="1"/>
          <w:highlight w:val="white"/>
          <w:rtl w:val="0"/>
        </w:rPr>
        <w:t xml:space="preserve">Sexto.- </w:t>
      </w:r>
      <w:r w:rsidDel="00000000" w:rsidR="00000000" w:rsidRPr="00000000">
        <w:rPr>
          <w:highlight w:val="white"/>
          <w:rtl w:val="0"/>
        </w:rPr>
        <w:t xml:space="preserve">Que esta solicitud se remitirá a la Oficina de Vivienda correspondiente, así como a la Agencia de la Vivienda de Catalunya con el fin de dejar constancia.</w:t>
      </w:r>
    </w:p>
    <w:p w:rsidR="00000000" w:rsidDel="00000000" w:rsidP="00000000" w:rsidRDefault="00000000" w:rsidRPr="00000000" w14:paraId="0000000C">
      <w:pPr>
        <w:spacing w:after="240" w:before="240" w:lineRule="auto"/>
        <w:jc w:val="both"/>
        <w:rPr>
          <w:highlight w:val="white"/>
        </w:rPr>
      </w:pPr>
      <w:r w:rsidDel="00000000" w:rsidR="00000000" w:rsidRPr="00000000">
        <w:rPr>
          <w:b w:val="1"/>
          <w:highlight w:val="white"/>
          <w:rtl w:val="0"/>
        </w:rPr>
        <w:t xml:space="preserve">Séptimo.-</w:t>
      </w:r>
      <w:r w:rsidDel="00000000" w:rsidR="00000000" w:rsidRPr="00000000">
        <w:rPr>
          <w:highlight w:val="white"/>
          <w:rtl w:val="0"/>
        </w:rPr>
        <w:t xml:space="preserve"> Que el acceso a estas medidas no excluye en un futuro la posibilidad de acogerse a lo que establece la Ley 24/2015, del 29 de julio, de medidas urgentes para afrontar la emergencia en el ámbito de la vivienda y la pobreza energética, respecto a la obligación de ofrecer un alquiler social en los casos de grandes tenedores, e impagos y finalización de contratos de alquiler.</w:t>
      </w:r>
    </w:p>
    <w:p w:rsidR="00000000" w:rsidDel="00000000" w:rsidP="00000000" w:rsidRDefault="00000000" w:rsidRPr="00000000" w14:paraId="0000000D">
      <w:pPr>
        <w:spacing w:after="200" w:before="240" w:lineRule="auto"/>
        <w:jc w:val="both"/>
        <w:rPr>
          <w:highlight w:val="white"/>
        </w:rPr>
      </w:pPr>
      <w:r w:rsidDel="00000000" w:rsidR="00000000" w:rsidRPr="00000000">
        <w:rPr>
          <w:highlight w:val="white"/>
          <w:rtl w:val="0"/>
        </w:rPr>
        <w:t xml:space="preserve">Por lo cual, </w:t>
      </w:r>
    </w:p>
    <w:p w:rsidR="00000000" w:rsidDel="00000000" w:rsidP="00000000" w:rsidRDefault="00000000" w:rsidRPr="00000000" w14:paraId="0000000E">
      <w:pPr>
        <w:spacing w:after="200" w:before="240" w:lineRule="auto"/>
        <w:jc w:val="center"/>
        <w:rPr>
          <w:b w:val="1"/>
          <w:highlight w:val="white"/>
        </w:rPr>
      </w:pPr>
      <w:r w:rsidDel="00000000" w:rsidR="00000000" w:rsidRPr="00000000">
        <w:rPr>
          <w:b w:val="1"/>
          <w:highlight w:val="white"/>
          <w:rtl w:val="0"/>
        </w:rPr>
        <w:t xml:space="preserve">SOLICITAMOS:</w:t>
      </w:r>
    </w:p>
    <w:p w:rsidR="00000000" w:rsidDel="00000000" w:rsidP="00000000" w:rsidRDefault="00000000" w:rsidRPr="00000000" w14:paraId="0000000F">
      <w:pPr>
        <w:spacing w:after="120" w:before="240" w:lineRule="auto"/>
        <w:jc w:val="both"/>
        <w:rPr>
          <w:highlight w:val="white"/>
        </w:rPr>
      </w:pPr>
      <w:r w:rsidDel="00000000" w:rsidR="00000000" w:rsidRPr="00000000">
        <w:rPr>
          <w:highlight w:val="white"/>
          <w:rtl w:val="0"/>
        </w:rPr>
        <w:t xml:space="preserve">1.- Que se realice una oferta por parte de la Propiedad que amplíe el plazo de vigencia del contrato vigente con una prórroga superior a los 6 meses, sin que se puedan modificar las demás condiciones contractuales en perjuicio de la parte arrendataria.</w:t>
      </w:r>
    </w:p>
    <w:p w:rsidR="00000000" w:rsidDel="00000000" w:rsidP="00000000" w:rsidRDefault="00000000" w:rsidRPr="00000000" w14:paraId="00000010">
      <w:pPr>
        <w:spacing w:after="120" w:before="240" w:lineRule="auto"/>
        <w:jc w:val="both"/>
        <w:rPr>
          <w:highlight w:val="white"/>
        </w:rPr>
      </w:pPr>
      <w:r w:rsidDel="00000000" w:rsidR="00000000" w:rsidRPr="00000000">
        <w:rPr>
          <w:highlight w:val="white"/>
          <w:rtl w:val="0"/>
        </w:rPr>
        <w:t xml:space="preserve">2.- Subsidiariamente, que se cumpla con la obligación de </w:t>
      </w:r>
      <w:r w:rsidDel="00000000" w:rsidR="00000000" w:rsidRPr="00000000">
        <w:rPr>
          <w:highlight w:val="white"/>
          <w:u w:val="single"/>
          <w:rtl w:val="0"/>
        </w:rPr>
        <w:t xml:space="preserve">prorrogar el contrato de manera extraordinaria</w:t>
      </w:r>
      <w:r w:rsidDel="00000000" w:rsidR="00000000" w:rsidRPr="00000000">
        <w:rPr>
          <w:highlight w:val="white"/>
          <w:rtl w:val="0"/>
        </w:rPr>
        <w:t xml:space="preserve"> durante 6 meses, en los términos establecidos por el Real Decreto-ley 11/2020, de 31 de marzo, por el que se adoptan medidas urgentes complementarias en el ámbito social y económico para hacer frente a la COVID-19.</w:t>
      </w:r>
    </w:p>
    <w:p w:rsidR="00000000" w:rsidDel="00000000" w:rsidP="00000000" w:rsidRDefault="00000000" w:rsidRPr="00000000" w14:paraId="00000011">
      <w:pPr>
        <w:spacing w:after="120" w:before="240" w:lineRule="auto"/>
        <w:jc w:val="both"/>
        <w:rPr>
          <w:highlight w:val="white"/>
        </w:rPr>
      </w:pPr>
      <w:r w:rsidDel="00000000" w:rsidR="00000000" w:rsidRPr="00000000">
        <w:rPr>
          <w:highlight w:val="white"/>
          <w:rtl w:val="0"/>
        </w:rPr>
        <w:t xml:space="preserve">3.- Que se proceda a ofrecer una respuesta por escrito en el menor espacio de tiempo posible.</w:t>
      </w:r>
    </w:p>
    <w:p w:rsidR="00000000" w:rsidDel="00000000" w:rsidP="00000000" w:rsidRDefault="00000000" w:rsidRPr="00000000" w14:paraId="00000012">
      <w:pPr>
        <w:spacing w:after="120" w:befor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13">
      <w:pPr>
        <w:spacing w:after="200" w:before="240" w:lineRule="auto"/>
        <w:jc w:val="both"/>
        <w:rPr>
          <w:highlight w:val="white"/>
        </w:rPr>
      </w:pPr>
      <w:r w:rsidDel="00000000" w:rsidR="00000000" w:rsidRPr="00000000">
        <w:rPr>
          <w:highlight w:val="white"/>
          <w:rtl w:val="0"/>
        </w:rPr>
        <w:t xml:space="preserve">Atentamente,</w:t>
      </w:r>
    </w:p>
    <w:p w:rsidR="00000000" w:rsidDel="00000000" w:rsidP="00000000" w:rsidRDefault="00000000" w:rsidRPr="00000000" w14:paraId="00000014">
      <w:pPr>
        <w:spacing w:after="200" w:before="240" w:lineRule="auto"/>
        <w:jc w:val="both"/>
        <w:rPr>
          <w:color w:val="00b050"/>
          <w:highlight w:val="white"/>
        </w:rPr>
      </w:pPr>
      <w:r w:rsidDel="00000000" w:rsidR="00000000" w:rsidRPr="00000000">
        <w:rPr>
          <w:color w:val="00b050"/>
          <w:highlight w:val="white"/>
          <w:rtl w:val="0"/>
        </w:rPr>
        <w:t xml:space="preserve">firmas</w:t>
      </w:r>
    </w:p>
    <w:p w:rsidR="00000000" w:rsidDel="00000000" w:rsidP="00000000" w:rsidRDefault="00000000" w:rsidRPr="00000000" w14:paraId="00000015">
      <w:pPr>
        <w:spacing w:after="240" w:before="240" w:lineRule="auto"/>
        <w:jc w:val="both"/>
        <w:rPr>
          <w:color w:val="00b050"/>
          <w:highlight w:val="white"/>
        </w:rPr>
      </w:pPr>
      <w:r w:rsidDel="00000000" w:rsidR="00000000" w:rsidRPr="00000000">
        <w:rPr>
          <w:color w:val="00b050"/>
          <w:highlight w:val="white"/>
          <w:rtl w:val="0"/>
        </w:rPr>
        <w:t xml:space="preserve">Nombre afectada 1 y Nombre afectado 2</w:t>
      </w:r>
    </w:p>
    <w:p w:rsidR="00000000" w:rsidDel="00000000" w:rsidP="00000000" w:rsidRDefault="00000000" w:rsidRPr="00000000" w14:paraId="00000016">
      <w:pPr>
        <w:spacing w:after="240" w:before="240" w:lineRule="auto"/>
        <w:jc w:val="both"/>
        <w:rPr>
          <w:color w:val="00b050"/>
          <w:highlight w:val="white"/>
        </w:rPr>
      </w:pPr>
      <w:r w:rsidDel="00000000" w:rsidR="00000000" w:rsidRPr="00000000">
        <w:rPr>
          <w:color w:val="00b050"/>
          <w:highlight w:val="white"/>
          <w:rtl w:val="0"/>
        </w:rPr>
        <w:t xml:space="preserve">Teléfono de contacto</w:t>
      </w:r>
    </w:p>
    <w:p w:rsidR="00000000" w:rsidDel="00000000" w:rsidP="00000000" w:rsidRDefault="00000000" w:rsidRPr="00000000" w14:paraId="00000017">
      <w:pPr>
        <w:spacing w:after="240" w:before="240" w:lineRule="auto"/>
        <w:jc w:val="both"/>
        <w:rPr/>
      </w:pPr>
      <w:r w:rsidDel="00000000" w:rsidR="00000000" w:rsidRPr="00000000">
        <w:rPr>
          <w:color w:val="00b050"/>
          <w:highlight w:val="white"/>
          <w:rtl w:val="0"/>
        </w:rPr>
        <w:t xml:space="preserve">Localidad</w:t>
      </w:r>
      <w:r w:rsidDel="00000000" w:rsidR="00000000" w:rsidRPr="00000000">
        <w:rPr>
          <w:highlight w:val="white"/>
          <w:rtl w:val="0"/>
        </w:rPr>
        <w:t xml:space="preserve">, a </w:t>
      </w:r>
      <w:r w:rsidDel="00000000" w:rsidR="00000000" w:rsidRPr="00000000">
        <w:rPr>
          <w:color w:val="00b050"/>
          <w:highlight w:val="white"/>
          <w:rtl w:val="0"/>
        </w:rPr>
        <w:t xml:space="preserve">XX</w:t>
      </w:r>
      <w:r w:rsidDel="00000000" w:rsidR="00000000" w:rsidRPr="00000000">
        <w:rPr>
          <w:highlight w:val="white"/>
          <w:rtl w:val="0"/>
        </w:rPr>
        <w:t xml:space="preserve"> de</w:t>
      </w:r>
      <w:r w:rsidDel="00000000" w:rsidR="00000000" w:rsidRPr="00000000">
        <w:rPr>
          <w:color w:val="00b050"/>
          <w:highlight w:val="white"/>
          <w:rtl w:val="0"/>
        </w:rPr>
        <w:t xml:space="preserve"> XX</w:t>
      </w:r>
      <w:r w:rsidDel="00000000" w:rsidR="00000000" w:rsidRPr="00000000">
        <w:rPr>
          <w:highlight w:val="white"/>
          <w:rtl w:val="0"/>
        </w:rPr>
        <w:t xml:space="preserve"> de 20</w:t>
      </w:r>
      <w:r w:rsidDel="00000000" w:rsidR="00000000" w:rsidRPr="00000000">
        <w:rPr>
          <w:color w:val="00b050"/>
          <w:highlight w:val="white"/>
          <w:rtl w:val="0"/>
        </w:rPr>
        <w:t xml:space="preserve">XX</w:t>
      </w: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drawing>
        <wp:inline distB="114300" distT="114300" distL="114300" distR="114300">
          <wp:extent cx="661988" cy="64270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61988" cy="642706"/>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